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2D" w:rsidRPr="00C16AC7" w:rsidRDefault="00682B2D" w:rsidP="00C16AC7">
      <w:pPr>
        <w:ind w:left="2160" w:firstLine="720"/>
        <w:rPr>
          <w:b/>
          <w:color w:val="FF00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16AC7">
        <w:rPr>
          <w:b/>
          <w:color w:val="FF00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Pothole Killer Case Study </w:t>
      </w:r>
    </w:p>
    <w:p w:rsidR="00682B2D" w:rsidRDefault="00682B2D" w:rsidP="00682B2D">
      <w:pPr>
        <w:jc w:val="center"/>
        <w:rPr>
          <w:sz w:val="72"/>
          <w:szCs w:val="72"/>
        </w:rPr>
      </w:pPr>
      <w:r w:rsidRPr="00682B2D">
        <w:rPr>
          <w:sz w:val="72"/>
          <w:szCs w:val="72"/>
        </w:rPr>
        <w:t>R</w:t>
      </w:r>
      <w:r>
        <w:rPr>
          <w:sz w:val="72"/>
          <w:szCs w:val="72"/>
        </w:rPr>
        <w:t xml:space="preserve">HODE ISLAND </w:t>
      </w:r>
      <w:r w:rsidRPr="00682B2D">
        <w:rPr>
          <w:sz w:val="72"/>
          <w:szCs w:val="72"/>
        </w:rPr>
        <w:t>DOT</w:t>
      </w:r>
    </w:p>
    <w:p w:rsidR="00682B2D" w:rsidRDefault="00682B2D" w:rsidP="00682B2D">
      <w:pPr>
        <w:jc w:val="center"/>
        <w:rPr>
          <w:sz w:val="72"/>
          <w:szCs w:val="72"/>
        </w:rPr>
      </w:pPr>
      <w:r>
        <w:rPr>
          <w:noProof/>
          <w:sz w:val="72"/>
          <w:szCs w:val="72"/>
        </w:rPr>
        <w:drawing>
          <wp:inline distT="0" distB="0" distL="0" distR="0">
            <wp:extent cx="3636092" cy="135082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6092" cy="1350825"/>
                    </a:xfrm>
                    <a:prstGeom prst="rect">
                      <a:avLst/>
                    </a:prstGeom>
                    <a:noFill/>
                    <a:ln>
                      <a:noFill/>
                    </a:ln>
                  </pic:spPr>
                </pic:pic>
              </a:graphicData>
            </a:graphic>
          </wp:inline>
        </w:drawing>
      </w:r>
    </w:p>
    <w:p w:rsidR="00682B2D" w:rsidRDefault="00682B2D" w:rsidP="00C16AC7">
      <w:pPr>
        <w:spacing w:after="0" w:line="240" w:lineRule="auto"/>
        <w:rPr>
          <w:i/>
          <w:u w:val="single"/>
        </w:rPr>
      </w:pPr>
      <w:r>
        <w:t xml:space="preserve">From the </w:t>
      </w:r>
      <w:r w:rsidRPr="00682B2D">
        <w:rPr>
          <w:i/>
          <w:u w:val="single"/>
        </w:rPr>
        <w:t>Rhode Island Department of Transportation Quarterly Report</w:t>
      </w:r>
      <w:r w:rsidR="00C16AC7" w:rsidRPr="00682B2D">
        <w:rPr>
          <w:i/>
          <w:u w:val="single"/>
        </w:rPr>
        <w:t>, January</w:t>
      </w:r>
      <w:r w:rsidRPr="00682B2D">
        <w:rPr>
          <w:i/>
          <w:u w:val="single"/>
        </w:rPr>
        <w:t>-March, 2</w:t>
      </w:r>
      <w:r w:rsidR="00F3411C">
        <w:rPr>
          <w:i/>
          <w:u w:val="single"/>
        </w:rPr>
        <w:t>016</w:t>
      </w:r>
    </w:p>
    <w:p w:rsidR="00C16AC7" w:rsidRPr="00682B2D" w:rsidRDefault="00C16AC7" w:rsidP="00C16AC7">
      <w:pPr>
        <w:spacing w:after="0" w:line="240" w:lineRule="auto"/>
        <w:rPr>
          <w:i/>
          <w:u w:val="single"/>
        </w:rPr>
      </w:pPr>
    </w:p>
    <w:p w:rsidR="00682B2D" w:rsidRPr="00C16AC7" w:rsidRDefault="00682B2D" w:rsidP="00C16AC7">
      <w:pPr>
        <w:spacing w:after="0" w:line="240" w:lineRule="auto"/>
        <w:rPr>
          <w:b/>
        </w:rPr>
      </w:pPr>
      <w:r w:rsidRPr="00C16AC7">
        <w:rPr>
          <w:b/>
        </w:rPr>
        <w:t>Key Accomplishments</w:t>
      </w:r>
    </w:p>
    <w:p w:rsidR="00C16AC7" w:rsidRDefault="00C16AC7" w:rsidP="00C16AC7">
      <w:pPr>
        <w:spacing w:after="0" w:line="240" w:lineRule="auto"/>
      </w:pPr>
    </w:p>
    <w:p w:rsidR="00682B2D" w:rsidRPr="00FC58B4" w:rsidRDefault="00682B2D" w:rsidP="00C16AC7">
      <w:pPr>
        <w:spacing w:after="0" w:line="240" w:lineRule="auto"/>
      </w:pPr>
      <w:r w:rsidRPr="00C16AC7">
        <w:rPr>
          <w:b/>
        </w:rPr>
        <w:t xml:space="preserve">Improved Operations </w:t>
      </w:r>
      <w:r w:rsidRPr="00FC58B4">
        <w:t>(page 9)</w:t>
      </w:r>
    </w:p>
    <w:p w:rsidR="00682B2D" w:rsidRDefault="00682B2D" w:rsidP="00C16AC7">
      <w:pPr>
        <w:spacing w:after="0" w:line="240" w:lineRule="auto"/>
      </w:pPr>
      <w:r>
        <w:t>…</w:t>
      </w:r>
    </w:p>
    <w:p w:rsidR="00682B2D" w:rsidRDefault="00682B2D" w:rsidP="00C16AC7">
      <w:pPr>
        <w:pStyle w:val="ListParagraph"/>
        <w:numPr>
          <w:ilvl w:val="0"/>
          <w:numId w:val="1"/>
        </w:numPr>
        <w:spacing w:after="0" w:line="240" w:lineRule="auto"/>
      </w:pPr>
      <w:r>
        <w:t xml:space="preserve">Potholes – The steps the department has taken to address potholes are bearing fruit. Our Maintenance Department made use of new “pothole killer” direct injection technology for the first time this winter. Thanks to those efforts and the focus last summer on key pothole problem areas, </w:t>
      </w:r>
      <w:r w:rsidRPr="0009446A">
        <w:rPr>
          <w:color w:val="FF0000"/>
        </w:rPr>
        <w:t xml:space="preserve">pothole claims are down more than 70% as compared to the five year average. </w:t>
      </w:r>
      <w:r>
        <w:t>Importantly, the severity of this winter season was average as compared to the past five years.</w:t>
      </w:r>
    </w:p>
    <w:p w:rsidR="00C16AC7" w:rsidRDefault="00682B2D" w:rsidP="00C16AC7">
      <w:pPr>
        <w:spacing w:after="0" w:line="240" w:lineRule="auto"/>
      </w:pPr>
      <w:r>
        <w:t>…</w:t>
      </w:r>
    </w:p>
    <w:p w:rsidR="00C16AC7" w:rsidRDefault="00C16AC7" w:rsidP="00C16AC7">
      <w:pPr>
        <w:spacing w:after="0" w:line="240" w:lineRule="auto"/>
      </w:pPr>
    </w:p>
    <w:p w:rsidR="00C16AC7" w:rsidRPr="00FC58B4" w:rsidRDefault="00682B2D" w:rsidP="00C16AC7">
      <w:pPr>
        <w:spacing w:after="0" w:line="240" w:lineRule="auto"/>
        <w:rPr>
          <w:b/>
        </w:rPr>
      </w:pPr>
      <w:r w:rsidRPr="00FC58B4">
        <w:rPr>
          <w:b/>
        </w:rPr>
        <w:t xml:space="preserve">Maintenance and Winter Operations </w:t>
      </w:r>
      <w:r w:rsidRPr="00FC58B4">
        <w:t>(pages 30-31)</w:t>
      </w:r>
    </w:p>
    <w:p w:rsidR="00682B2D" w:rsidRDefault="00682B2D" w:rsidP="00C16AC7">
      <w:pPr>
        <w:spacing w:after="0" w:line="240" w:lineRule="auto"/>
      </w:pPr>
      <w:r>
        <w:rPr>
          <w:noProof/>
        </w:rPr>
        <w:drawing>
          <wp:inline distT="0" distB="0" distL="0" distR="0" wp14:anchorId="570CC868" wp14:editId="2071112B">
            <wp:extent cx="55626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62600" cy="1914525"/>
                    </a:xfrm>
                    <a:prstGeom prst="rect">
                      <a:avLst/>
                    </a:prstGeom>
                  </pic:spPr>
                </pic:pic>
              </a:graphicData>
            </a:graphic>
          </wp:inline>
        </w:drawing>
      </w:r>
    </w:p>
    <w:p w:rsidR="00682B2D" w:rsidRDefault="00682B2D" w:rsidP="00C16AC7">
      <w:pPr>
        <w:spacing w:after="0" w:line="240" w:lineRule="auto"/>
      </w:pPr>
      <w:r>
        <w:t>This past winter, RIDOT received 151 pothole claims from motorists for</w:t>
      </w:r>
      <w:r w:rsidR="00C16AC7">
        <w:t xml:space="preserve"> </w:t>
      </w:r>
      <w:r>
        <w:t>reimbursements of repair costs resulting from pothole damage on the</w:t>
      </w:r>
      <w:r w:rsidR="00C16AC7">
        <w:t xml:space="preserve"> </w:t>
      </w:r>
      <w:r>
        <w:t>state’s roads –</w:t>
      </w:r>
      <w:r w:rsidRPr="004E65B7">
        <w:rPr>
          <w:b/>
        </w:rPr>
        <w:t xml:space="preserve"> a drop of more than 70 percent compared to the previous</w:t>
      </w:r>
      <w:r w:rsidR="00C16AC7" w:rsidRPr="004E65B7">
        <w:rPr>
          <w:b/>
        </w:rPr>
        <w:t xml:space="preserve"> </w:t>
      </w:r>
      <w:r w:rsidRPr="004E65B7">
        <w:rPr>
          <w:b/>
        </w:rPr>
        <w:t>5-year average.</w:t>
      </w:r>
      <w:r>
        <w:t xml:space="preserve"> Importantly, this winter was on par with the average</w:t>
      </w:r>
      <w:r w:rsidR="00C16AC7">
        <w:t xml:space="preserve"> </w:t>
      </w:r>
      <w:r>
        <w:t>winter seasons for the past 5 years. A similar sharp decline was observed</w:t>
      </w:r>
      <w:r w:rsidR="00C16AC7">
        <w:t xml:space="preserve"> </w:t>
      </w:r>
      <w:r>
        <w:t>in the number of pothole calls received at RIDOT’s Traffic Management</w:t>
      </w:r>
      <w:r w:rsidR="00C16AC7">
        <w:t xml:space="preserve"> </w:t>
      </w:r>
      <w:r>
        <w:t>Center, with the number of calls received in March 2016 only a quarter of</w:t>
      </w:r>
      <w:r w:rsidR="00C16AC7">
        <w:t xml:space="preserve"> </w:t>
      </w:r>
      <w:r>
        <w:t>the number of calls received in March 2015. These reductions can be</w:t>
      </w:r>
      <w:r w:rsidR="00C16AC7">
        <w:t xml:space="preserve"> </w:t>
      </w:r>
      <w:r>
        <w:t>attributed to:</w:t>
      </w:r>
    </w:p>
    <w:p w:rsidR="00C16AC7" w:rsidRDefault="00C16AC7" w:rsidP="00C16AC7">
      <w:pPr>
        <w:spacing w:after="0" w:line="240" w:lineRule="auto"/>
      </w:pPr>
    </w:p>
    <w:p w:rsidR="00682B2D" w:rsidRDefault="00682B2D" w:rsidP="00C16AC7">
      <w:pPr>
        <w:pStyle w:val="ListParagraph"/>
        <w:numPr>
          <w:ilvl w:val="0"/>
          <w:numId w:val="2"/>
        </w:numPr>
        <w:spacing w:after="0" w:line="240" w:lineRule="auto"/>
      </w:pPr>
      <w:r>
        <w:t xml:space="preserve">Less severe winter conditions compared to 2015. Past data does show some </w:t>
      </w:r>
      <w:r w:rsidR="00C16AC7">
        <w:t>correlation between</w:t>
      </w:r>
      <w:r>
        <w:t xml:space="preserve"> the Winter</w:t>
      </w:r>
      <w:r w:rsidR="00C16AC7">
        <w:t xml:space="preserve"> </w:t>
      </w:r>
      <w:r>
        <w:t>Severity Index (WSI) and the number of pothole claims and calls received in the corresponding winter season.</w:t>
      </w:r>
    </w:p>
    <w:p w:rsidR="00C16AC7" w:rsidRDefault="00C16AC7" w:rsidP="00C16AC7">
      <w:pPr>
        <w:spacing w:after="0" w:line="240" w:lineRule="auto"/>
      </w:pPr>
    </w:p>
    <w:p w:rsidR="00682B2D" w:rsidRDefault="00682B2D" w:rsidP="00C16AC7">
      <w:pPr>
        <w:pStyle w:val="ListParagraph"/>
        <w:numPr>
          <w:ilvl w:val="0"/>
          <w:numId w:val="2"/>
        </w:numPr>
        <w:spacing w:after="0" w:line="240" w:lineRule="auto"/>
      </w:pPr>
      <w:r>
        <w:t>In 2015, RIDOT implemented the services of 4 automated pothole patching trucks during the spring and summer</w:t>
      </w:r>
      <w:r w:rsidR="00C16AC7">
        <w:t xml:space="preserve"> </w:t>
      </w:r>
      <w:r>
        <w:t>months, and maintained the use of 2 of these trucks through the fall and winter months. These newer style trucks</w:t>
      </w:r>
      <w:r w:rsidR="00C16AC7">
        <w:t xml:space="preserve"> </w:t>
      </w:r>
      <w:r>
        <w:t>are able to make permanent pothole repairs in less time, with minimal disruption to motorists with the operator</w:t>
      </w:r>
      <w:r w:rsidR="00C16AC7">
        <w:t xml:space="preserve"> </w:t>
      </w:r>
      <w:r>
        <w:t>safely in the cab of the vehicle. The RIDOT Maintenance District Facilities assigned the pothole patching trucks to</w:t>
      </w:r>
      <w:r w:rsidR="00C16AC7">
        <w:t xml:space="preserve"> </w:t>
      </w:r>
      <w:r>
        <w:t>many of the known hotspot areas for potholes around the State.</w:t>
      </w:r>
    </w:p>
    <w:p w:rsidR="00C16AC7" w:rsidRDefault="00C16AC7" w:rsidP="00C16AC7">
      <w:pPr>
        <w:pStyle w:val="ListParagraph"/>
        <w:spacing w:after="0" w:line="240" w:lineRule="auto"/>
      </w:pPr>
    </w:p>
    <w:p w:rsidR="00C16AC7" w:rsidRDefault="00C16AC7" w:rsidP="00C16AC7">
      <w:pPr>
        <w:pStyle w:val="ListParagraph"/>
        <w:spacing w:after="0" w:line="240" w:lineRule="auto"/>
      </w:pPr>
    </w:p>
    <w:p w:rsidR="00682B2D" w:rsidRDefault="00C16AC7" w:rsidP="00C16AC7">
      <w:pPr>
        <w:spacing w:after="0" w:line="240" w:lineRule="auto"/>
        <w:jc w:val="center"/>
        <w:rPr>
          <w:i/>
          <w:sz w:val="72"/>
          <w:szCs w:val="72"/>
        </w:rPr>
      </w:pPr>
      <w:r>
        <w:rPr>
          <w:i/>
          <w:noProof/>
          <w:sz w:val="72"/>
          <w:szCs w:val="72"/>
        </w:rPr>
        <w:drawing>
          <wp:inline distT="0" distB="0" distL="0" distR="0" wp14:anchorId="2CAC6F8C" wp14:editId="6E4007ED">
            <wp:extent cx="2466975" cy="183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38325"/>
                    </a:xfrm>
                    <a:prstGeom prst="rect">
                      <a:avLst/>
                    </a:prstGeom>
                    <a:noFill/>
                    <a:ln>
                      <a:noFill/>
                    </a:ln>
                  </pic:spPr>
                </pic:pic>
              </a:graphicData>
            </a:graphic>
          </wp:inline>
        </w:drawing>
      </w:r>
    </w:p>
    <w:p w:rsidR="00A66025" w:rsidRDefault="00A66025" w:rsidP="00A66025">
      <w:pPr>
        <w:spacing w:after="0" w:line="240" w:lineRule="auto"/>
        <w:rPr>
          <w:i/>
          <w:sz w:val="72"/>
          <w:szCs w:val="72"/>
        </w:rPr>
      </w:pPr>
    </w:p>
    <w:p w:rsidR="00A66025" w:rsidRDefault="00A66025" w:rsidP="00A66025">
      <w:pPr>
        <w:spacing w:after="0" w:line="240" w:lineRule="auto"/>
        <w:rPr>
          <w:i/>
          <w:sz w:val="72"/>
          <w:szCs w:val="72"/>
        </w:rPr>
      </w:pPr>
      <w:r>
        <w:rPr>
          <w:i/>
          <w:sz w:val="72"/>
          <w:szCs w:val="72"/>
        </w:rPr>
        <w:t>--------</w:t>
      </w:r>
    </w:p>
    <w:p w:rsidR="00A66025" w:rsidRDefault="00A66025" w:rsidP="00A66025">
      <w:pPr>
        <w:spacing w:after="0" w:line="240" w:lineRule="auto"/>
        <w:rPr>
          <w:i/>
          <w:sz w:val="40"/>
          <w:szCs w:val="40"/>
        </w:rPr>
      </w:pPr>
      <w:r>
        <w:rPr>
          <w:i/>
          <w:sz w:val="40"/>
          <w:szCs w:val="40"/>
        </w:rPr>
        <w:t xml:space="preserve">Make Rhode Island’s Success </w:t>
      </w:r>
      <w:r w:rsidRPr="00E47E93">
        <w:rPr>
          <w:i/>
          <w:sz w:val="40"/>
          <w:szCs w:val="40"/>
          <w:u w:val="single"/>
        </w:rPr>
        <w:t>your</w:t>
      </w:r>
      <w:r>
        <w:rPr>
          <w:i/>
          <w:sz w:val="40"/>
          <w:szCs w:val="40"/>
        </w:rPr>
        <w:t xml:space="preserve"> Success! Call to set up a presentation or a demonstration today.</w:t>
      </w:r>
    </w:p>
    <w:p w:rsidR="00A66025" w:rsidRPr="00A66025" w:rsidRDefault="00A66025" w:rsidP="00A66025">
      <w:pPr>
        <w:spacing w:after="0" w:line="240" w:lineRule="auto"/>
        <w:rPr>
          <w:i/>
          <w:sz w:val="40"/>
          <w:szCs w:val="40"/>
        </w:rPr>
      </w:pPr>
    </w:p>
    <w:tbl>
      <w:tblPr>
        <w:tblStyle w:val="PlainTable4"/>
        <w:tblW w:w="0" w:type="auto"/>
        <w:tblLook w:val="04A0" w:firstRow="1" w:lastRow="0" w:firstColumn="1" w:lastColumn="0" w:noHBand="0" w:noVBand="1"/>
      </w:tblPr>
      <w:tblGrid>
        <w:gridCol w:w="3192"/>
        <w:gridCol w:w="3192"/>
        <w:gridCol w:w="3192"/>
      </w:tblGrid>
      <w:tr w:rsidR="00A66025" w:rsidTr="002A0B1F">
        <w:trPr>
          <w:cnfStyle w:val="100000000000" w:firstRow="1" w:lastRow="0" w:firstColumn="0" w:lastColumn="0" w:oddVBand="0" w:evenVBand="0" w:oddHBand="0" w:evenHBand="0" w:firstRowFirstColumn="0" w:firstRowLastColumn="0" w:lastRowFirstColumn="0" w:lastRowLastColumn="0"/>
          <w:trHeight w:val="2312"/>
        </w:trPr>
        <w:tc>
          <w:tcPr>
            <w:cnfStyle w:val="001000000000" w:firstRow="0" w:lastRow="0" w:firstColumn="1" w:lastColumn="0" w:oddVBand="0" w:evenVBand="0" w:oddHBand="0" w:evenHBand="0" w:firstRowFirstColumn="0" w:firstRowLastColumn="0" w:lastRowFirstColumn="0" w:lastRowLastColumn="0"/>
            <w:tcW w:w="3192" w:type="dxa"/>
          </w:tcPr>
          <w:p w:rsidR="00A66025" w:rsidRDefault="00A66025" w:rsidP="002A0B1F"/>
          <w:p w:rsidR="00A66025" w:rsidRDefault="00A66025" w:rsidP="002A0B1F"/>
          <w:p w:rsidR="00A66025" w:rsidRDefault="00A66025" w:rsidP="002A0B1F">
            <w:r>
              <w:t>Brian J. Preski, Director</w:t>
            </w:r>
          </w:p>
          <w:p w:rsidR="00A66025" w:rsidRDefault="00A66025" w:rsidP="002A0B1F">
            <w:r>
              <w:t>Government Affairs</w:t>
            </w:r>
          </w:p>
          <w:p w:rsidR="00A66025" w:rsidRDefault="00A66025" w:rsidP="002A0B1F">
            <w:r>
              <w:t>Patch Management, Inc.</w:t>
            </w:r>
          </w:p>
          <w:p w:rsidR="00A66025" w:rsidRDefault="00A66025" w:rsidP="002A0B1F">
            <w:r>
              <w:t xml:space="preserve">451 </w:t>
            </w:r>
            <w:proofErr w:type="spellStart"/>
            <w:r>
              <w:t>Tyburn</w:t>
            </w:r>
            <w:proofErr w:type="spellEnd"/>
            <w:r>
              <w:t xml:space="preserve"> Rd.</w:t>
            </w:r>
          </w:p>
          <w:p w:rsidR="00A66025" w:rsidRDefault="00A66025" w:rsidP="002A0B1F">
            <w:r>
              <w:t>Fairless Hills, PA 19030</w:t>
            </w:r>
            <w:r>
              <w:tab/>
            </w:r>
          </w:p>
          <w:p w:rsidR="00A66025" w:rsidRDefault="00A66025" w:rsidP="002A0B1F">
            <w:pPr>
              <w:tabs>
                <w:tab w:val="left" w:pos="8010"/>
              </w:tabs>
            </w:pPr>
          </w:p>
        </w:tc>
        <w:tc>
          <w:tcPr>
            <w:tcW w:w="3192" w:type="dxa"/>
          </w:tcPr>
          <w:p w:rsidR="00A66025" w:rsidRDefault="00A66025" w:rsidP="002A0B1F">
            <w:pPr>
              <w:tabs>
                <w:tab w:val="left" w:pos="8010"/>
              </w:tabs>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0E366947" wp14:editId="5871785F">
                  <wp:extent cx="1598930" cy="1476375"/>
                  <wp:effectExtent l="0" t="0" r="1270" b="9525"/>
                  <wp:docPr id="5" name="Picture 5" descr="PATRIOTIC GUNSLING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OTIC GUNSLINGER3"/>
                          <pic:cNvPicPr>
                            <a:picLocks noChangeAspect="1" noChangeArrowheads="1"/>
                          </pic:cNvPicPr>
                        </pic:nvPicPr>
                        <pic:blipFill>
                          <a:blip r:embed="rId9"/>
                          <a:srcRect/>
                          <a:stretch>
                            <a:fillRect/>
                          </a:stretch>
                        </pic:blipFill>
                        <pic:spPr bwMode="auto">
                          <a:xfrm>
                            <a:off x="0" y="0"/>
                            <a:ext cx="1598930" cy="1476375"/>
                          </a:xfrm>
                          <a:prstGeom prst="rect">
                            <a:avLst/>
                          </a:prstGeom>
                          <a:noFill/>
                        </pic:spPr>
                      </pic:pic>
                    </a:graphicData>
                  </a:graphic>
                </wp:inline>
              </w:drawing>
            </w:r>
          </w:p>
        </w:tc>
        <w:tc>
          <w:tcPr>
            <w:tcW w:w="3192" w:type="dxa"/>
          </w:tcPr>
          <w:p w:rsidR="00A66025" w:rsidRDefault="00A66025" w:rsidP="002A0B1F">
            <w:pPr>
              <w:cnfStyle w:val="100000000000" w:firstRow="1" w:lastRow="0" w:firstColumn="0" w:lastColumn="0" w:oddVBand="0" w:evenVBand="0" w:oddHBand="0" w:evenHBand="0" w:firstRowFirstColumn="0" w:firstRowLastColumn="0" w:lastRowFirstColumn="0" w:lastRowLastColumn="0"/>
            </w:pPr>
          </w:p>
          <w:p w:rsidR="00A66025" w:rsidRDefault="00A66025" w:rsidP="002A0B1F">
            <w:pPr>
              <w:cnfStyle w:val="100000000000" w:firstRow="1" w:lastRow="0" w:firstColumn="0" w:lastColumn="0" w:oddVBand="0" w:evenVBand="0" w:oddHBand="0" w:evenHBand="0" w:firstRowFirstColumn="0" w:firstRowLastColumn="0" w:lastRowFirstColumn="0" w:lastRowLastColumn="0"/>
            </w:pPr>
          </w:p>
          <w:p w:rsidR="00A66025" w:rsidRDefault="00A66025" w:rsidP="002A0B1F">
            <w:pPr>
              <w:cnfStyle w:val="100000000000" w:firstRow="1" w:lastRow="0" w:firstColumn="0" w:lastColumn="0" w:oddVBand="0" w:evenVBand="0" w:oddHBand="0" w:evenHBand="0" w:firstRowFirstColumn="0" w:firstRowLastColumn="0" w:lastRowFirstColumn="0" w:lastRowLastColumn="0"/>
            </w:pPr>
            <w:r>
              <w:t xml:space="preserve">(215) 949-9400 (office) </w:t>
            </w:r>
          </w:p>
          <w:p w:rsidR="008C489B" w:rsidRDefault="008C489B" w:rsidP="002A0B1F">
            <w:pPr>
              <w:cnfStyle w:val="100000000000" w:firstRow="1" w:lastRow="0" w:firstColumn="0" w:lastColumn="0" w:oddVBand="0" w:evenVBand="0" w:oddHBand="0" w:evenHBand="0" w:firstRowFirstColumn="0" w:firstRowLastColumn="0" w:lastRowFirstColumn="0" w:lastRowLastColumn="0"/>
            </w:pPr>
            <w:r>
              <w:t>(215) 740-7095 (cell)</w:t>
            </w:r>
          </w:p>
          <w:p w:rsidR="00A66025" w:rsidRDefault="00A66025" w:rsidP="002A0B1F">
            <w:pPr>
              <w:cnfStyle w:val="100000000000" w:firstRow="1" w:lastRow="0" w:firstColumn="0" w:lastColumn="0" w:oddVBand="0" w:evenVBand="0" w:oddHBand="0" w:evenHBand="0" w:firstRowFirstColumn="0" w:firstRowLastColumn="0" w:lastRowFirstColumn="0" w:lastRowLastColumn="0"/>
            </w:pPr>
            <w:r>
              <w:t>(215) 949-3166 (fax)</w:t>
            </w:r>
            <w:r w:rsidRPr="00A51229">
              <w:rPr>
                <w:noProof/>
              </w:rPr>
              <w:t xml:space="preserve"> </w:t>
            </w:r>
          </w:p>
          <w:p w:rsidR="00A66025" w:rsidRDefault="009B7325" w:rsidP="002A0B1F">
            <w:pPr>
              <w:cnfStyle w:val="100000000000" w:firstRow="1" w:lastRow="0" w:firstColumn="0" w:lastColumn="0" w:oddVBand="0" w:evenVBand="0" w:oddHBand="0" w:evenHBand="0" w:firstRowFirstColumn="0" w:firstRowLastColumn="0" w:lastRowFirstColumn="0" w:lastRowLastColumn="0"/>
            </w:pPr>
            <w:hyperlink r:id="rId10" w:history="1">
              <w:r w:rsidR="00A66025" w:rsidRPr="00E52FEF">
                <w:rPr>
                  <w:rStyle w:val="Hyperlink"/>
                </w:rPr>
                <w:t>bjp@potholekillers.com</w:t>
              </w:r>
            </w:hyperlink>
          </w:p>
          <w:p w:rsidR="00A66025" w:rsidRDefault="00A66025" w:rsidP="002A0B1F">
            <w:pPr>
              <w:tabs>
                <w:tab w:val="left" w:pos="8010"/>
              </w:tabs>
              <w:cnfStyle w:val="100000000000" w:firstRow="1" w:lastRow="0" w:firstColumn="0" w:lastColumn="0" w:oddVBand="0" w:evenVBand="0" w:oddHBand="0" w:evenHBand="0" w:firstRowFirstColumn="0" w:firstRowLastColumn="0" w:lastRowFirstColumn="0" w:lastRowLastColumn="0"/>
            </w:pPr>
          </w:p>
        </w:tc>
      </w:tr>
    </w:tbl>
    <w:p w:rsidR="00A66025" w:rsidRPr="00682B2D" w:rsidRDefault="00A66025" w:rsidP="009B7325">
      <w:pPr>
        <w:spacing w:after="0" w:line="240" w:lineRule="auto"/>
        <w:rPr>
          <w:i/>
          <w:sz w:val="72"/>
          <w:szCs w:val="72"/>
        </w:rPr>
      </w:pPr>
      <w:bookmarkStart w:id="0" w:name="_GoBack"/>
      <w:bookmarkEnd w:id="0"/>
    </w:p>
    <w:sectPr w:rsidR="00A66025" w:rsidRPr="00682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18D0"/>
    <w:multiLevelType w:val="hybridMultilevel"/>
    <w:tmpl w:val="7CDA195E"/>
    <w:lvl w:ilvl="0" w:tplc="B706F700">
      <w:start w:val="1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F5487"/>
    <w:multiLevelType w:val="hybridMultilevel"/>
    <w:tmpl w:val="5B4C0A2A"/>
    <w:lvl w:ilvl="0" w:tplc="1C90154C">
      <w:start w:val="1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2D"/>
    <w:rsid w:val="0009446A"/>
    <w:rsid w:val="00134AE9"/>
    <w:rsid w:val="004E65B7"/>
    <w:rsid w:val="00682B2D"/>
    <w:rsid w:val="00844C07"/>
    <w:rsid w:val="008640E6"/>
    <w:rsid w:val="008C489B"/>
    <w:rsid w:val="009B7325"/>
    <w:rsid w:val="009C7A75"/>
    <w:rsid w:val="00A66025"/>
    <w:rsid w:val="00C16AC7"/>
    <w:rsid w:val="00D06A30"/>
    <w:rsid w:val="00E47E93"/>
    <w:rsid w:val="00F3411C"/>
    <w:rsid w:val="00FC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2D"/>
    <w:pPr>
      <w:ind w:left="720"/>
      <w:contextualSpacing/>
    </w:pPr>
  </w:style>
  <w:style w:type="paragraph" w:styleId="BalloonText">
    <w:name w:val="Balloon Text"/>
    <w:basedOn w:val="Normal"/>
    <w:link w:val="BalloonTextChar"/>
    <w:uiPriority w:val="99"/>
    <w:semiHidden/>
    <w:unhideWhenUsed/>
    <w:rsid w:val="0068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2D"/>
    <w:rPr>
      <w:rFonts w:ascii="Tahoma" w:hAnsi="Tahoma" w:cs="Tahoma"/>
      <w:sz w:val="16"/>
      <w:szCs w:val="16"/>
    </w:rPr>
  </w:style>
  <w:style w:type="character" w:styleId="Hyperlink">
    <w:name w:val="Hyperlink"/>
    <w:rsid w:val="00A66025"/>
    <w:rPr>
      <w:color w:val="0000FF"/>
      <w:u w:val="single"/>
    </w:rPr>
  </w:style>
  <w:style w:type="table" w:customStyle="1" w:styleId="PlainTable4">
    <w:name w:val="Plain Table 4"/>
    <w:basedOn w:val="TableNormal"/>
    <w:uiPriority w:val="44"/>
    <w:rsid w:val="00A6602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2D"/>
    <w:pPr>
      <w:ind w:left="720"/>
      <w:contextualSpacing/>
    </w:pPr>
  </w:style>
  <w:style w:type="paragraph" w:styleId="BalloonText">
    <w:name w:val="Balloon Text"/>
    <w:basedOn w:val="Normal"/>
    <w:link w:val="BalloonTextChar"/>
    <w:uiPriority w:val="99"/>
    <w:semiHidden/>
    <w:unhideWhenUsed/>
    <w:rsid w:val="0068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2D"/>
    <w:rPr>
      <w:rFonts w:ascii="Tahoma" w:hAnsi="Tahoma" w:cs="Tahoma"/>
      <w:sz w:val="16"/>
      <w:szCs w:val="16"/>
    </w:rPr>
  </w:style>
  <w:style w:type="character" w:styleId="Hyperlink">
    <w:name w:val="Hyperlink"/>
    <w:rsid w:val="00A66025"/>
    <w:rPr>
      <w:color w:val="0000FF"/>
      <w:u w:val="single"/>
    </w:rPr>
  </w:style>
  <w:style w:type="table" w:customStyle="1" w:styleId="PlainTable4">
    <w:name w:val="Plain Table 4"/>
    <w:basedOn w:val="TableNormal"/>
    <w:uiPriority w:val="44"/>
    <w:rsid w:val="00A6602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p@potholekillers.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Preski</dc:creator>
  <cp:lastModifiedBy>Brian Preski</cp:lastModifiedBy>
  <cp:revision>11</cp:revision>
  <cp:lastPrinted>2017-01-17T19:47:00Z</cp:lastPrinted>
  <dcterms:created xsi:type="dcterms:W3CDTF">2016-07-11T18:56:00Z</dcterms:created>
  <dcterms:modified xsi:type="dcterms:W3CDTF">2017-01-17T20:13:00Z</dcterms:modified>
</cp:coreProperties>
</file>